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u w:val="single"/>
          <w:lang w:val="de-DE"/>
        </w:rPr>
      </w:pPr>
      <w:r>
        <w:rPr>
          <w:rFonts w:hint="default" w:ascii="Times New Roman Regular" w:hAnsi="Times New Roman Regular" w:cs="Times New Roman Regular"/>
          <w:b/>
          <w:bCs/>
          <w:u w:val="single"/>
          <w:lang w:val="de-DE"/>
        </w:rPr>
        <w:t>16 Days Mission Trip to Uganda with a Big Five Safari to Murchison Falls National Park.</w:t>
      </w:r>
      <w:bookmarkStart w:id="0" w:name="_GoBack"/>
      <w:bookmarkEnd w:id="0"/>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 Picked from Entebbe Airport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2: Rest Day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have a relaxed day at your hotel in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3: Transfer to Mbale</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4: Church attendance at Musaale Church Mbale &amp; Games i.e soccer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5: Community projects in Mbale with a school &amp; slum out reach</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6: Transfer to Sipi &amp; Transfer to Soroti</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7: Medical Camp i.e tooth checks, blood counts,</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8:  Sports outreach with the sports acamedy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9: Visit the mastard seeds projects and Donate pads to the girls</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10: Street out reaches &amp; musican clinic/workshop</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11: Attend Musaale Church Soroti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12: Rest day for the Team</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13: Transfer to Murchison Falls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Early morning at 6:45am after your breakfast embark on the journey to Murchison falls national park a drive that may take you 5-7 hours with a lunch stop at a highway resturant lat 12:30 or 1pm after lunch continue on your  wildlife tour to Murchison Falls National Park a must-see for variety of wildlife like waterbuck, elephants and many others  and many bird species during the drive,  and contiune to your overnight accommodation check in dinner over night at </w:t>
      </w:r>
      <w:r>
        <w:rPr>
          <w:rFonts w:hint="default" w:ascii="Times New Roman Regular" w:hAnsi="Times New Roman Regular" w:cs="Times New Roman Regular"/>
          <w:b/>
          <w:bCs/>
          <w:lang w:val="de-DE"/>
        </w:rPr>
        <w:t>Paraa Safari Lodge (Luxury), Pakuba Safari Lodge  (Mid-range), Fort Murchison Lodge/Gipiri &amp; Labongo Safari Lodge.</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Meal Plan: Lunch &amp; Dinner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Travel Time: 5-7hours</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14: Early Morning Game drive &amp; AfternoonBoat cruise at Murchison Falls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have an early raiser with a breakfast at 5:30am then at 6am head out for an early morning game drive which will take you and your Murchison Falls wildlife travel mates to spot a variety of early riser nocturnal animals, birds and other wildlife like the big five which include: lions, buffaloes, giraffes, elephants, leopards, warthogs, water and bush bucks, topi and oribi. Return to the lodge after a 5 hours game drive and relax till lunch is served and go for a boat cruise along River Nile at 2pm that finishes close to the bottom of the falls. On the boat cruise watch out for hippos, crocodiles, and birds like the African Fish Eagle along the river banks and take a stunning variety of photographs this boat cruise will take about 2hours then after the boat cruise you are picked by our company representative or guide and head to your overnight accommodation dinner and overnight at </w:t>
      </w:r>
      <w:r>
        <w:rPr>
          <w:rFonts w:hint="default" w:ascii="Times New Roman Regular" w:hAnsi="Times New Roman Regular" w:cs="Times New Roman Regular"/>
          <w:b/>
          <w:bCs/>
          <w:lang w:val="de-DE"/>
        </w:rPr>
        <w:t>Paraa Safari Lodge (Luxury), Pakuba Safari Lodge (Mid-range), Giripi &amp; Labongo Safari Lodge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15: Transfer to Kampala (Top of the Falls &amp; Rhino Trekking).</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After a relaxed breakfast at 8am, head out of the park at 9am with a stop at the top of the falls for the top of the falls viewing to have a priceless view of the victoria nile take picturesand head to Kampala with game viewing opportunities as your exit the park in the last hours of your Murchison Falls wildlife tour. You’ll have lunch at Kabalega Resort Hotel Masindi at 1pm  then after lunch contiune to Ziwa Rhino Sanctuary for Rhino Trekking activity after the activity head to kampala where you will get dropped at your place of residence or Hotel.</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Journey Time: 5-6 hours</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15: Afternoon Shopping day </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16: Transfer to Entebbe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End of Mission Trip</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Includes:</w:t>
      </w:r>
    </w:p>
    <w:p>
      <w:p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Accommodation</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Meals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Mission Trip Activities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Game Drive at MFNP</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Boatcruise at MFNP</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English Speaking guide/driver</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Top of the Falls Viewing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Rhino Trekking at Ziwa</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Park entry fees at Murchison Falls National Park for Clients, Vans, &amp; Guide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Snack on board during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eve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Taxes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Markup for Safari  </w:t>
      </w:r>
    </w:p>
    <w:p>
      <w:pPr>
        <w:numPr>
          <w:ilvl w:val="0"/>
          <w:numId w:val="0"/>
        </w:numPr>
        <w:rPr>
          <w:rFonts w:hint="default" w:ascii="Times New Roman Regular" w:hAnsi="Times New Roman Regular" w:cs="Times New Roman Regular"/>
          <w:lang w:val="de-DE"/>
        </w:rPr>
      </w:pPr>
    </w:p>
    <w:p>
      <w:pPr>
        <w:numPr>
          <w:ilvl w:val="0"/>
          <w:numId w:val="0"/>
        </w:num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Excludes:</w:t>
      </w:r>
    </w:p>
    <w:p>
      <w:pPr>
        <w:numPr>
          <w:ilvl w:val="0"/>
          <w:numId w:val="0"/>
        </w:num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Passport</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Visa</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Personal Item</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IDs</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lang w:val="de-DE"/>
        </w:rPr>
      </w:pPr>
    </w:p>
    <w:p>
      <w:pPr>
        <w:rPr>
          <w:rFonts w:hint="default" w:ascii="Times New Roman Regular" w:hAnsi="Times New Roman Regular" w:cs="Times New Roman Regular"/>
          <w:lang w:val="de-DE"/>
        </w:rPr>
      </w:pPr>
    </w:p>
    <w:p>
      <w:pPr>
        <w:rPr>
          <w:rFonts w:hint="default" w:ascii="Times New Roman Regular" w:hAnsi="Times New Roman Regular" w:cs="Times New Roman Regular"/>
          <w:lang w:val="de-DE"/>
        </w:rPr>
      </w:pPr>
    </w:p>
    <w:p>
      <w:pPr>
        <w:rPr>
          <w:rFonts w:hint="default" w:ascii="Times New Roman Regular" w:hAnsi="Times New Roman Regular" w:cs="Times New Roman Regular"/>
          <w:lang w:val="de-DE"/>
        </w:rPr>
      </w:pP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Food-10k</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accommodation-30k</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safari-37,500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Car-hire- 10,500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fuel-3000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86,000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64,000usd</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5 jeeps- 3*250*5=3750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Fuel-450*5=2250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entries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clients 45*2*25=2250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jeeps 20*5*2=200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guides- 10*5*2=100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activities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rhinos- 60*25=1500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top- 15*25=375</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rangers= 40*5=200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Boat-50*25=1,250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others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snacks-375</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water-200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misc- 50*25=1250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Total=13,700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luxury</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Double Room-12*2*500=12,000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single room- 350*2=700</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Total for luxury= 13,700+12,000+700= $26,400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Markup 20%= 20/100*26400=5280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5280+26,400=31,680/25= $1,267 Per person</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Mid-range Option</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Pakuba Safari Lodge</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Double Room=400*2*12=9,600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Single Room=250*2=500</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Total for Mid-range= 13,700+9600+500=23,800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Markup 20%= 20/100*23,800=4760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4760+23,800=28,560/25</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$1,142 Per Person</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Budget Option</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Girpiri &amp; Labongo Safari Lodge</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Double/twin= 250*12*2=6,000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Single Room= 200*2=400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Total for Budget=13,700+6,000+400=$20,100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Markup20%=20/100*20,100=4020</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4020+20100=24120/25=$965 Per Person</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Key Medical Camp Checklist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rPr>
              <w:t>ITEMS</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rPr>
              <w:t>Cancer Checks</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rPr>
              <w:t>Pregnant Mothers</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rPr>
              <w:t>Dental Checks</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rPr>
              <w:t>Eye Checkups</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rPr>
              <w:t xml:space="preserve">Family Planning </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eastAsia="zh-CN"/>
              </w:rPr>
              <w:t>Physiotherapy</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eastAsia="zh-CN"/>
              </w:rPr>
              <w:t>X-ray/Scan unit</w:t>
            </w:r>
          </w:p>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eastAsia="zh-CN"/>
              </w:rPr>
              <w:t>CBO, Aid Post, TBA</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rPr>
            </w:pPr>
            <w:r>
              <w:rPr>
                <w:rFonts w:hint="default" w:ascii="Times New Roman Regular" w:hAnsi="Times New Roman Regular" w:cs="Times New Roman Regular"/>
                <w:sz w:val="20"/>
                <w:szCs w:val="20"/>
                <w:vertAlign w:val="baseline"/>
                <w:lang w:val="de-DE" w:eastAsia="zh-CN"/>
              </w:rPr>
              <w:t>Ambulance Service</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eastAsia="zh-CN"/>
              </w:rPr>
            </w:pPr>
            <w:r>
              <w:rPr>
                <w:rFonts w:hint="default" w:ascii="Times New Roman Regular" w:hAnsi="Times New Roman Regular" w:cs="Times New Roman Regular"/>
                <w:sz w:val="20"/>
                <w:szCs w:val="20"/>
                <w:vertAlign w:val="baseline"/>
                <w:lang w:val="de-DE" w:eastAsia="zh-CN"/>
              </w:rPr>
              <w:t>Medicine section</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eastAsia="zh-CN"/>
              </w:rPr>
            </w:pPr>
            <w:r>
              <w:rPr>
                <w:rFonts w:hint="default" w:ascii="Times New Roman Regular" w:hAnsi="Times New Roman Regular" w:cs="Times New Roman Regular"/>
                <w:sz w:val="20"/>
                <w:szCs w:val="20"/>
                <w:vertAlign w:val="baseline"/>
                <w:lang w:val="de-DE" w:eastAsia="zh-CN"/>
              </w:rPr>
              <w:t>Malaria Checks</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eastAsia="zh-CN"/>
              </w:rPr>
            </w:pPr>
            <w:r>
              <w:rPr>
                <w:rFonts w:hint="default" w:ascii="Times New Roman Regular" w:hAnsi="Times New Roman Regular" w:cs="Times New Roman Regular"/>
                <w:sz w:val="20"/>
                <w:szCs w:val="20"/>
                <w:vertAlign w:val="baseline"/>
                <w:lang w:val="de-DE" w:eastAsia="zh-CN"/>
              </w:rPr>
              <w:t>STD checks</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eastAsia="zh-CN"/>
              </w:rPr>
            </w:pPr>
            <w:r>
              <w:rPr>
                <w:rFonts w:hint="default" w:ascii="Times New Roman Regular" w:hAnsi="Times New Roman Regular" w:cs="Times New Roman Regular"/>
                <w:sz w:val="20"/>
                <w:szCs w:val="20"/>
                <w:vertAlign w:val="baseline"/>
                <w:lang w:val="de-DE" w:eastAsia="zh-CN"/>
              </w:rPr>
              <w:t xml:space="preserve">STI checks </w:t>
            </w: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r>
        <w:tc>
          <w:tcPr>
            <w:tcW w:w="4261" w:type="dxa"/>
          </w:tcPr>
          <w:p>
            <w:pPr>
              <w:widowControl w:val="0"/>
              <w:jc w:val="both"/>
              <w:rPr>
                <w:rFonts w:hint="default" w:ascii="Times New Roman Regular" w:hAnsi="Times New Roman Regular" w:cs="Times New Roman Regular"/>
                <w:sz w:val="20"/>
                <w:szCs w:val="20"/>
                <w:vertAlign w:val="baseline"/>
                <w:lang w:val="de-DE" w:eastAsia="zh-CN"/>
              </w:rPr>
            </w:pPr>
          </w:p>
        </w:tc>
        <w:tc>
          <w:tcPr>
            <w:tcW w:w="4261" w:type="dxa"/>
          </w:tcPr>
          <w:p>
            <w:pPr>
              <w:widowControl w:val="0"/>
              <w:jc w:val="both"/>
              <w:rPr>
                <w:rFonts w:hint="default" w:ascii="Times New Roman Regular" w:hAnsi="Times New Roman Regular" w:cs="Times New Roman Regular"/>
                <w:sz w:val="20"/>
                <w:szCs w:val="20"/>
                <w:vertAlign w:val="baseline"/>
                <w:lang w:val="de-DE"/>
              </w:rPr>
            </w:pPr>
          </w:p>
        </w:tc>
      </w:tr>
    </w:tbl>
    <w:p>
      <w:pPr>
        <w:rPr>
          <w:rFonts w:hint="default" w:ascii="Times New Roman Regular" w:hAnsi="Times New Roman Regular" w:cs="Times New Roman Regular"/>
          <w:sz w:val="20"/>
          <w:szCs w:val="20"/>
          <w:lang w:val="de-D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5"/>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3BFDAA"/>
    <w:rsid w:val="3B84E832"/>
    <w:rsid w:val="5ABE9B75"/>
    <w:rsid w:val="7FFFAE3D"/>
    <w:rsid w:val="A85729F5"/>
    <w:rsid w:val="AE3BFDAA"/>
    <w:rsid w:val="E74A82A8"/>
    <w:rsid w:val="FB9331F9"/>
    <w:rsid w:val="FDDFD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2024-08-26T21:34:00Z</dcterms:created>
  <dc:creator>Jamie Jungles Safaris</dc:creator>
  <cp:lastModifiedBy>Jamie Jungles Safaris</cp:lastModifiedBy>
  <dcterms:modified xsi:type="dcterms:W3CDTF">2024-09-01T14:40:45Z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